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46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Toc232593503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附件2：</w:t>
      </w:r>
    </w:p>
    <w:bookmarkEnd w:id="0"/>
    <w:p w14:paraId="0A507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1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优秀爆破工作者简介表</w:t>
      </w:r>
    </w:p>
    <w:bookmarkEnd w:id="1"/>
    <w:p w14:paraId="19B5F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XXX 正高级工程师</w:t>
      </w:r>
    </w:p>
    <w:p w14:paraId="75CC3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【配图：爆破施工现场工作照】</w:t>
      </w:r>
    </w:p>
    <w:p w14:paraId="35E77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安徽省本土资深爆破技术负责人，从业35年，省内大型爆破企业总工程师，协会成立三十年来首批入库资深评审专家，专注金属非金属矿山、交通路基、水利围堰爆破工程技术研究。三十年来紧跟协会发展步伐，深度参与协会安全检查、资质评审、从业人员继续教育工作，走遍皖北、皖南各大矿区与高速、高铁建设现场。</w:t>
      </w:r>
    </w:p>
    <w:p w14:paraId="0C89B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针对皖南山区岩体破碎、皖北软岩地层差异化爆破痛点，自主优化预裂爆破、光面爆破参数体系，大幅降低边坡滑坡、超挖欠挖等工程通病，累计完成合安高速、引江济淮配套矿山等省级重点爆破项目200余项，工程零重大安全事故。主动配合协会开展老旧爆破施工企业技术升级帮扶，上门指导中小施工单位规范爆破网路、储存库房、现场警戒全流程管理。</w:t>
      </w:r>
    </w:p>
    <w:p w14:paraId="1AD0B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深耕安全管控一线，长期协助协会开展爆破安全事故案例复盘与风险预判，编制多套面向一线操作工的简易安全操作手册，每年开展基层爆破人员安全培训超10场。先后荣获全国优秀爆破企业家、安徽省工程爆破行业突出贡献奖，获得授权发明专利15项、撰写学术论文9篇。三十载坚守一线施工与行业服务，以扎实现场技术经验支撑协会行业监管、技术推广工作，是扎根基层、服务全省爆破产业的实干型专家代表。</w:t>
      </w:r>
    </w:p>
    <w:p w14:paraId="5360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字数标准：单篇正文稳定450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sz w:val="30"/>
          <w:szCs w:val="30"/>
        </w:rPr>
        <w:t>500字，适配期刊、纪念册人物专栏排版；</w:t>
      </w:r>
    </w:p>
    <w:p w14:paraId="3A13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配图统一规范：每段开头标注配图场景，印刷时可直接对接摄影师排版；</w:t>
      </w:r>
    </w:p>
    <w:p w14:paraId="1B246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A3312"/>
    <w:rsid w:val="0AC02667"/>
    <w:rsid w:val="234C1366"/>
    <w:rsid w:val="4C5F2477"/>
    <w:rsid w:val="5E7F41C1"/>
    <w:rsid w:val="60047D23"/>
    <w:rsid w:val="6566389D"/>
    <w:rsid w:val="7BC6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590</Characters>
  <Lines>0</Lines>
  <Paragraphs>0</Paragraphs>
  <TotalTime>0</TotalTime>
  <ScaleCrop>false</ScaleCrop>
  <LinksUpToDate>false</LinksUpToDate>
  <CharactersWithSpaces>592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2026-06-22T07:27:00Z</dcterms:created>
  <dc:creator>jk</dc:creator>
  <cp:lastModifiedBy>3岁</cp:lastModifiedBy>
  <dcterms:modified xsi:type="dcterms:W3CDTF">2026-06-23T02:22:52Z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eyJoZGlkIjoiNmU5MDhhMjM5YWZmMGMzNTljOTY1ZTc1MmIzMTMwMDAiLCJ1c2VySWQiOiIyNjYxNTY4NjMifQ==</vt:lpwstr>
  </property>
  <property fmtid="{D5CDD505-2E9C-101B-9397-08002B2CF9AE}" pid="4" name="ICV">
    <vt:lpwstr>3224C759843E4A0184156EBC2269C117_12</vt:lpwstr>
  </property>
</Properties>
</file>